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Order Schedule 5 (Pricing Details)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DPS Schedule 1 - Specification and ordered by the Buyer as may be supplemented in the Order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Order Contract for the full and proper performance by the Supplier of its obligations under the Order Contract </w:t>
            </w:r>
            <w:sdt>
              <w:sdtPr>
                <w:tag w:val="goog_rdk_0"/>
              </w:sdtPr>
              <w:sdtContent>
                <w:commentRangeStart w:id="0"/>
              </w:sdtContent>
            </w:sd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price must not be greater than the prices provided for in the DPS Contract from time to time</w:t>
            </w:r>
            <w:commentRangeEnd w:id="0"/>
            <w:r w:rsidDel="00000000" w:rsidR="00000000" w:rsidRPr="00000000">
              <w:commentReference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Order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Order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numPr>
          <w:ilvl w:val="2"/>
          <w:numId w:val="3"/>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numPr>
          <w:ilvl w:val="0"/>
          <w:numId w:val="4"/>
        </w:numPr>
        <w:ind w:left="540" w:hanging="54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smallCaps w:val="0"/>
          <w:color w:val="00000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800" w:top="1440" w:left="1440" w:right="1440" w:header="706" w:footer="706"/>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Andrew Thomas" w:id="0" w:date="2019-04-24T15:04:00Z">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 don’t think this will function in the DPS context?</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176"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sz w:val="20"/>
        <w:szCs w:val="20"/>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tab/>
      <w:t xml:space="preserve">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22 (Lease Terms)</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194D74"/>
    <w:pPr>
      <w:tabs>
        <w:tab w:val="center" w:pos="4513"/>
        <w:tab w:val="right" w:pos="9026"/>
      </w:tabs>
    </w:pPr>
  </w:style>
  <w:style w:type="character" w:styleId="HeaderChar" w:customStyle="1">
    <w:name w:val="Header Char"/>
    <w:basedOn w:val="DefaultParagraphFont"/>
    <w:link w:val="Header"/>
    <w:uiPriority w:val="99"/>
    <w:rsid w:val="00194D74"/>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h5b/PX+efsCa+tjvt2w6drEHdw==">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2019-08-12T10:22:00Z</dcterms:created>
  <dc:creator>David Tinkler</dc:creator>
</cp:coreProperties>
</file>